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B9" w:rsidRPr="006516C0" w:rsidRDefault="00924CB9" w:rsidP="00924CB9">
      <w:pPr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6516C0">
        <w:rPr>
          <w:rFonts w:ascii="Times New Roman" w:hAnsi="Times New Roman"/>
          <w:b/>
          <w:color w:val="FF0000"/>
          <w:sz w:val="30"/>
          <w:szCs w:val="30"/>
        </w:rPr>
        <w:t>Игра «Безопасный путь в школу»</w:t>
      </w:r>
    </w:p>
    <w:p w:rsidR="00924CB9" w:rsidRPr="0066183E" w:rsidRDefault="00924CB9" w:rsidP="00285FEA">
      <w:pPr>
        <w:jc w:val="center"/>
        <w:rPr>
          <w:rFonts w:ascii="Times New Roman" w:hAnsi="Times New Roman"/>
          <w:b/>
          <w:sz w:val="24"/>
          <w:szCs w:val="24"/>
        </w:rPr>
      </w:pPr>
      <w:r w:rsidRPr="0066183E">
        <w:rPr>
          <w:rFonts w:ascii="Times New Roman" w:hAnsi="Times New Roman"/>
          <w:b/>
          <w:sz w:val="24"/>
          <w:szCs w:val="24"/>
        </w:rPr>
        <w:t>Игра предназначена для детей младшего школьного возраста (1-4 классы) и позволяет привить детям в игровой форме базовые навыки и элементарные знания, позволяющие предотвратить теплотравматизм в повседневной жизни, указать на наличие опасных факторов, связанных с эксплуатацией теплового оборудования и тепловых сетей.</w:t>
      </w:r>
    </w:p>
    <w:p w:rsidR="00514BB1" w:rsidRDefault="00514BB1" w:rsidP="00924C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4CB9" w:rsidRPr="007728F3" w:rsidRDefault="00924CB9" w:rsidP="00924CB9">
      <w:pPr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7728F3">
        <w:rPr>
          <w:rFonts w:ascii="Times New Roman" w:hAnsi="Times New Roman"/>
          <w:b/>
          <w:color w:val="FF0000"/>
          <w:sz w:val="30"/>
          <w:szCs w:val="30"/>
        </w:rPr>
        <w:t>Игра «На футбол»</w:t>
      </w:r>
    </w:p>
    <w:p w:rsidR="00924CB9" w:rsidRPr="00FF60A6" w:rsidRDefault="00924CB9" w:rsidP="00514BB1">
      <w:pPr>
        <w:jc w:val="center"/>
        <w:rPr>
          <w:rFonts w:ascii="Times New Roman" w:hAnsi="Times New Roman"/>
          <w:b/>
          <w:sz w:val="24"/>
          <w:szCs w:val="24"/>
        </w:rPr>
      </w:pPr>
      <w:r w:rsidRPr="00FF60A6">
        <w:rPr>
          <w:rFonts w:ascii="Times New Roman" w:hAnsi="Times New Roman"/>
          <w:b/>
          <w:sz w:val="24"/>
          <w:szCs w:val="24"/>
        </w:rPr>
        <w:t xml:space="preserve">Игра предназначена для детей младшего школьного возраста (1-4 классы) и позволяет привить детям в игровой форме базовые навыки и элементарные знания, позволяющие предотвратить </w:t>
      </w:r>
      <w:r>
        <w:rPr>
          <w:rFonts w:ascii="Times New Roman" w:hAnsi="Times New Roman"/>
          <w:b/>
          <w:sz w:val="24"/>
          <w:szCs w:val="24"/>
        </w:rPr>
        <w:t>электро</w:t>
      </w:r>
      <w:r w:rsidRPr="00FF60A6">
        <w:rPr>
          <w:rFonts w:ascii="Times New Roman" w:hAnsi="Times New Roman"/>
          <w:b/>
          <w:sz w:val="24"/>
          <w:szCs w:val="24"/>
        </w:rPr>
        <w:t xml:space="preserve">травматизм в повседневной жизни, указать на наличие опасных факторов, связанных с эксплуатацией </w:t>
      </w:r>
      <w:r>
        <w:rPr>
          <w:rFonts w:ascii="Times New Roman" w:hAnsi="Times New Roman"/>
          <w:b/>
          <w:sz w:val="24"/>
          <w:szCs w:val="24"/>
        </w:rPr>
        <w:t>электрического</w:t>
      </w:r>
      <w:r w:rsidRPr="00FF60A6">
        <w:rPr>
          <w:rFonts w:ascii="Times New Roman" w:hAnsi="Times New Roman"/>
          <w:b/>
          <w:sz w:val="24"/>
          <w:szCs w:val="24"/>
        </w:rPr>
        <w:t xml:space="preserve"> оборудования</w:t>
      </w:r>
      <w:r>
        <w:rPr>
          <w:rFonts w:ascii="Times New Roman" w:hAnsi="Times New Roman"/>
          <w:b/>
          <w:sz w:val="24"/>
          <w:szCs w:val="24"/>
        </w:rPr>
        <w:t xml:space="preserve"> и электрических сетей</w:t>
      </w:r>
      <w:r w:rsidRPr="00FF60A6">
        <w:rPr>
          <w:rFonts w:ascii="Times New Roman" w:hAnsi="Times New Roman"/>
          <w:b/>
          <w:sz w:val="24"/>
          <w:szCs w:val="24"/>
        </w:rPr>
        <w:t>.</w:t>
      </w:r>
    </w:p>
    <w:p w:rsidR="00645A59" w:rsidRPr="00514BB1" w:rsidRDefault="00645A59" w:rsidP="009A09AE">
      <w:pPr>
        <w:ind w:left="284"/>
        <w:jc w:val="both"/>
        <w:rPr>
          <w:noProof/>
          <w:sz w:val="20"/>
        </w:rPr>
      </w:pPr>
    </w:p>
    <w:p w:rsidR="00645A59" w:rsidRDefault="00645A59" w:rsidP="00514BB1">
      <w:pPr>
        <w:ind w:left="284"/>
        <w:jc w:val="both"/>
        <w:rPr>
          <w:rFonts w:ascii="Times New Roman" w:hAnsi="Times New Roman"/>
          <w:i/>
          <w:sz w:val="36"/>
          <w:szCs w:val="36"/>
        </w:rPr>
      </w:pPr>
      <w:r w:rsidRPr="004E20BC">
        <w:rPr>
          <w:noProof/>
          <w:sz w:val="36"/>
          <w:szCs w:val="36"/>
        </w:rPr>
        <w:drawing>
          <wp:inline distT="0" distB="0" distL="0" distR="0" wp14:anchorId="0D39D359" wp14:editId="7E6DAABC">
            <wp:extent cx="3282950" cy="1803902"/>
            <wp:effectExtent l="0" t="0" r="0" b="6350"/>
            <wp:docPr id="2" name="Picture 2" descr="Z:\Общие\2022 СОВЕЩАНИЯ ГОСЭНЕРГОГАЗНАДЗОРА\3 квартал 2022\Новая папка\Безопасный путь в шк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8" name="Picture 2" descr="Z:\Общие\2022 СОВЕЩАНИЯ ГОСЭНЕРГОГАЗНАДЗОРА\3 квартал 2022\Новая папка\Безопасный путь в школ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21"/>
                    <a:stretch/>
                  </pic:blipFill>
                  <pic:spPr bwMode="auto">
                    <a:xfrm>
                      <a:off x="0" y="0"/>
                      <a:ext cx="3282635" cy="180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183E">
        <w:rPr>
          <w:noProof/>
          <w:sz w:val="36"/>
          <w:szCs w:val="36"/>
        </w:rPr>
        <w:t xml:space="preserve"> </w:t>
      </w:r>
      <w:r>
        <w:rPr>
          <w:noProof/>
          <w:sz w:val="36"/>
          <w:szCs w:val="36"/>
        </w:rPr>
        <w:t xml:space="preserve"> </w:t>
      </w:r>
      <w:r w:rsidR="009A09AE" w:rsidRPr="004E20BC">
        <w:rPr>
          <w:noProof/>
          <w:sz w:val="36"/>
          <w:szCs w:val="36"/>
        </w:rPr>
        <w:drawing>
          <wp:inline distT="0" distB="0" distL="0" distR="0" wp14:anchorId="229DEB83" wp14:editId="1F60CDEB">
            <wp:extent cx="3067050" cy="1835940"/>
            <wp:effectExtent l="0" t="0" r="0" b="0"/>
            <wp:docPr id="91139" name="Picture 3" descr="Z:\Общие\2022 СОВЕЩАНИЯ ГОСЭНЕРГОГАЗНАДЗОРА\3 квартал 2022\Новая папка\На 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9" name="Picture 3" descr="Z:\Общие\2022 СОВЕЩАНИЯ ГОСЭНЕРГОГАЗНАДЗОРА\3 квартал 2022\Новая папка\На футбо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608"/>
                    <a:stretch/>
                  </pic:blipFill>
                  <pic:spPr bwMode="auto">
                    <a:xfrm>
                      <a:off x="0" y="0"/>
                      <a:ext cx="3073185" cy="183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CB9" w:rsidRDefault="00924CB9" w:rsidP="00924C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4CB9" w:rsidRPr="007728F3" w:rsidRDefault="00924CB9" w:rsidP="00924CB9">
      <w:pPr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7728F3">
        <w:rPr>
          <w:rFonts w:ascii="Times New Roman" w:hAnsi="Times New Roman"/>
          <w:b/>
          <w:color w:val="FF0000"/>
          <w:sz w:val="30"/>
          <w:szCs w:val="30"/>
        </w:rPr>
        <w:t>Игра «На отдыхе»</w:t>
      </w:r>
    </w:p>
    <w:p w:rsidR="00924CB9" w:rsidRDefault="00924CB9" w:rsidP="00514BB1">
      <w:pPr>
        <w:jc w:val="center"/>
        <w:rPr>
          <w:rFonts w:ascii="Times New Roman" w:hAnsi="Times New Roman"/>
          <w:b/>
          <w:sz w:val="24"/>
          <w:szCs w:val="24"/>
        </w:rPr>
      </w:pPr>
      <w:r w:rsidRPr="00FF60A6">
        <w:rPr>
          <w:rFonts w:ascii="Times New Roman" w:hAnsi="Times New Roman"/>
          <w:b/>
          <w:sz w:val="24"/>
          <w:szCs w:val="24"/>
        </w:rPr>
        <w:t xml:space="preserve">Игра предназначена для детей </w:t>
      </w:r>
      <w:r>
        <w:rPr>
          <w:rFonts w:ascii="Times New Roman" w:hAnsi="Times New Roman"/>
          <w:b/>
          <w:sz w:val="24"/>
          <w:szCs w:val="24"/>
        </w:rPr>
        <w:t>старшего школьного возраста (5-11</w:t>
      </w:r>
      <w:r w:rsidRPr="00FF60A6">
        <w:rPr>
          <w:rFonts w:ascii="Times New Roman" w:hAnsi="Times New Roman"/>
          <w:b/>
          <w:sz w:val="24"/>
          <w:szCs w:val="24"/>
        </w:rPr>
        <w:t xml:space="preserve"> классы) и </w:t>
      </w:r>
      <w:r>
        <w:rPr>
          <w:rFonts w:ascii="Times New Roman" w:hAnsi="Times New Roman"/>
          <w:b/>
          <w:sz w:val="24"/>
          <w:szCs w:val="24"/>
        </w:rPr>
        <w:t xml:space="preserve">их родителей, </w:t>
      </w:r>
      <w:r w:rsidRPr="00FF60A6">
        <w:rPr>
          <w:rFonts w:ascii="Times New Roman" w:hAnsi="Times New Roman"/>
          <w:b/>
          <w:sz w:val="24"/>
          <w:szCs w:val="24"/>
        </w:rPr>
        <w:t xml:space="preserve">позволяет привить детям в игровой форме базовые навыки и элементарные знания, позволяющие предотвратить </w:t>
      </w:r>
      <w:r>
        <w:rPr>
          <w:rFonts w:ascii="Times New Roman" w:hAnsi="Times New Roman"/>
          <w:b/>
          <w:sz w:val="24"/>
          <w:szCs w:val="24"/>
        </w:rPr>
        <w:t>электро</w:t>
      </w:r>
      <w:r w:rsidRPr="00FF60A6">
        <w:rPr>
          <w:rFonts w:ascii="Times New Roman" w:hAnsi="Times New Roman"/>
          <w:b/>
          <w:sz w:val="24"/>
          <w:szCs w:val="24"/>
        </w:rPr>
        <w:t xml:space="preserve">травматизм в повседневной жизни, указать на наличие опасных факторов, связанных с эксплуатацией </w:t>
      </w:r>
      <w:r>
        <w:rPr>
          <w:rFonts w:ascii="Times New Roman" w:hAnsi="Times New Roman"/>
          <w:b/>
          <w:sz w:val="24"/>
          <w:szCs w:val="24"/>
        </w:rPr>
        <w:t>электрического</w:t>
      </w:r>
      <w:r w:rsidRPr="00FF60A6">
        <w:rPr>
          <w:rFonts w:ascii="Times New Roman" w:hAnsi="Times New Roman"/>
          <w:b/>
          <w:sz w:val="24"/>
          <w:szCs w:val="24"/>
        </w:rPr>
        <w:t xml:space="preserve"> оборудования</w:t>
      </w:r>
      <w:r>
        <w:rPr>
          <w:rFonts w:ascii="Times New Roman" w:hAnsi="Times New Roman"/>
          <w:b/>
          <w:sz w:val="24"/>
          <w:szCs w:val="24"/>
        </w:rPr>
        <w:t xml:space="preserve"> и электрических сетей</w:t>
      </w:r>
      <w:r w:rsidRPr="00FF60A6">
        <w:rPr>
          <w:rFonts w:ascii="Times New Roman" w:hAnsi="Times New Roman"/>
          <w:b/>
          <w:sz w:val="24"/>
          <w:szCs w:val="24"/>
        </w:rPr>
        <w:t>.</w:t>
      </w:r>
    </w:p>
    <w:p w:rsidR="00924CB9" w:rsidRPr="0066183E" w:rsidRDefault="00924CB9" w:rsidP="00924CB9">
      <w:pPr>
        <w:ind w:firstLine="284"/>
        <w:jc w:val="both"/>
        <w:rPr>
          <w:rFonts w:ascii="Times New Roman" w:hAnsi="Times New Roman"/>
          <w:b/>
          <w:sz w:val="16"/>
          <w:szCs w:val="16"/>
        </w:rPr>
      </w:pPr>
    </w:p>
    <w:p w:rsidR="00514BB1" w:rsidRPr="00133846" w:rsidRDefault="00924CB9" w:rsidP="00514BB1">
      <w:pPr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133846">
        <w:rPr>
          <w:rFonts w:ascii="Times New Roman" w:hAnsi="Times New Roman"/>
          <w:b/>
          <w:color w:val="FF0000"/>
          <w:sz w:val="30"/>
          <w:szCs w:val="30"/>
        </w:rPr>
        <w:t>Игра «</w:t>
      </w:r>
      <w:r w:rsidR="00514BB1" w:rsidRPr="00133846">
        <w:rPr>
          <w:rFonts w:ascii="Times New Roman" w:hAnsi="Times New Roman"/>
          <w:b/>
          <w:color w:val="FF0000"/>
          <w:sz w:val="30"/>
          <w:szCs w:val="30"/>
        </w:rPr>
        <w:t>Безопасный дом»</w:t>
      </w:r>
    </w:p>
    <w:p w:rsidR="00924CB9" w:rsidRDefault="00924CB9" w:rsidP="00514BB1">
      <w:pPr>
        <w:jc w:val="center"/>
        <w:rPr>
          <w:rFonts w:ascii="Times New Roman" w:hAnsi="Times New Roman"/>
          <w:b/>
          <w:sz w:val="24"/>
          <w:szCs w:val="24"/>
        </w:rPr>
      </w:pPr>
      <w:r w:rsidRPr="00FF60A6">
        <w:rPr>
          <w:rFonts w:ascii="Times New Roman" w:hAnsi="Times New Roman"/>
          <w:b/>
          <w:sz w:val="24"/>
          <w:szCs w:val="24"/>
        </w:rPr>
        <w:t xml:space="preserve">Игра предназначена для детей </w:t>
      </w:r>
      <w:r>
        <w:rPr>
          <w:rFonts w:ascii="Times New Roman" w:hAnsi="Times New Roman"/>
          <w:b/>
          <w:sz w:val="24"/>
          <w:szCs w:val="24"/>
        </w:rPr>
        <w:t>старшего школьного возраста (10-11</w:t>
      </w:r>
      <w:r w:rsidRPr="00FF60A6">
        <w:rPr>
          <w:rFonts w:ascii="Times New Roman" w:hAnsi="Times New Roman"/>
          <w:b/>
          <w:sz w:val="24"/>
          <w:szCs w:val="24"/>
        </w:rPr>
        <w:t xml:space="preserve"> классы) и </w:t>
      </w:r>
      <w:r>
        <w:rPr>
          <w:rFonts w:ascii="Times New Roman" w:hAnsi="Times New Roman"/>
          <w:b/>
          <w:sz w:val="24"/>
          <w:szCs w:val="24"/>
        </w:rPr>
        <w:t>их родителей</w:t>
      </w:r>
      <w:proofErr w:type="gramStart"/>
      <w:r w:rsidR="000273D8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273D8">
        <w:rPr>
          <w:rFonts w:ascii="Times New Roman" w:hAnsi="Times New Roman"/>
          <w:b/>
          <w:sz w:val="24"/>
          <w:szCs w:val="24"/>
        </w:rPr>
        <w:t>П</w:t>
      </w:r>
      <w:bookmarkStart w:id="0" w:name="_GoBack"/>
      <w:bookmarkEnd w:id="0"/>
      <w:r w:rsidRPr="00FF60A6">
        <w:rPr>
          <w:rFonts w:ascii="Times New Roman" w:hAnsi="Times New Roman"/>
          <w:b/>
          <w:sz w:val="24"/>
          <w:szCs w:val="24"/>
        </w:rPr>
        <w:t xml:space="preserve">озволяет привить в игровой знания, позволяющие предотвратить </w:t>
      </w:r>
      <w:r>
        <w:rPr>
          <w:rFonts w:ascii="Times New Roman" w:hAnsi="Times New Roman"/>
          <w:b/>
          <w:sz w:val="24"/>
          <w:szCs w:val="24"/>
        </w:rPr>
        <w:t>электро</w:t>
      </w:r>
      <w:r w:rsidRPr="00FF60A6">
        <w:rPr>
          <w:rFonts w:ascii="Times New Roman" w:hAnsi="Times New Roman"/>
          <w:b/>
          <w:sz w:val="24"/>
          <w:szCs w:val="24"/>
        </w:rPr>
        <w:t xml:space="preserve">травматизм </w:t>
      </w:r>
      <w:r>
        <w:rPr>
          <w:rFonts w:ascii="Times New Roman" w:hAnsi="Times New Roman"/>
          <w:b/>
          <w:sz w:val="24"/>
          <w:szCs w:val="24"/>
        </w:rPr>
        <w:t>и получить навыки безопасного использования газовых приборов в быту</w:t>
      </w:r>
      <w:r w:rsidR="00514BB1">
        <w:rPr>
          <w:rFonts w:ascii="Times New Roman" w:hAnsi="Times New Roman"/>
          <w:b/>
          <w:sz w:val="24"/>
          <w:szCs w:val="24"/>
        </w:rPr>
        <w:t xml:space="preserve">, </w:t>
      </w:r>
      <w:r w:rsidR="00514BB1" w:rsidRPr="00FF60A6">
        <w:rPr>
          <w:rFonts w:ascii="Times New Roman" w:hAnsi="Times New Roman"/>
          <w:b/>
          <w:sz w:val="24"/>
          <w:szCs w:val="24"/>
        </w:rPr>
        <w:t>указать на наличие опасных факторов, связанных с эксплуатацией</w:t>
      </w:r>
      <w:r w:rsidR="00514BB1">
        <w:rPr>
          <w:rFonts w:ascii="Times New Roman" w:hAnsi="Times New Roman"/>
          <w:b/>
          <w:sz w:val="24"/>
          <w:szCs w:val="24"/>
        </w:rPr>
        <w:t xml:space="preserve"> электрического и газового оборудования.</w:t>
      </w:r>
      <w:proofErr w:type="gramEnd"/>
    </w:p>
    <w:p w:rsidR="00645A59" w:rsidRPr="00514BB1" w:rsidRDefault="00645A59" w:rsidP="009A09AE">
      <w:pPr>
        <w:ind w:left="284"/>
        <w:jc w:val="both"/>
        <w:rPr>
          <w:rFonts w:ascii="Times New Roman" w:hAnsi="Times New Roman"/>
          <w:i/>
          <w:sz w:val="20"/>
        </w:rPr>
      </w:pPr>
    </w:p>
    <w:p w:rsidR="009A09AE" w:rsidRPr="004E20BC" w:rsidRDefault="009A09AE" w:rsidP="00514BB1">
      <w:pPr>
        <w:ind w:left="284"/>
        <w:jc w:val="both"/>
        <w:rPr>
          <w:rFonts w:ascii="Times New Roman" w:hAnsi="Times New Roman"/>
          <w:i/>
          <w:sz w:val="36"/>
          <w:szCs w:val="36"/>
        </w:rPr>
      </w:pPr>
      <w:r w:rsidRPr="004E20BC">
        <w:rPr>
          <w:noProof/>
          <w:sz w:val="36"/>
          <w:szCs w:val="36"/>
        </w:rPr>
        <w:drawing>
          <wp:inline distT="0" distB="0" distL="0" distR="0" wp14:anchorId="58F99ABB" wp14:editId="7AB1D25E">
            <wp:extent cx="3119810" cy="1983728"/>
            <wp:effectExtent l="0" t="0" r="4445" b="0"/>
            <wp:docPr id="91140" name="Picture 4" descr="Z:\Общие\2022 СОВЕЩАНИЯ ГОСЭНЕРГОГАЗНАДЗОРА\3 квартал 2022\Новая папка\На отдых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0" name="Picture 4" descr="Z:\Общие\2022 СОВЕЩАНИЯ ГОСЭНЕРГОГАЗНАДЗОРА\3 квартал 2022\Новая папка\На отдых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1001"/>
                    <a:stretch/>
                  </pic:blipFill>
                  <pic:spPr bwMode="auto">
                    <a:xfrm>
                      <a:off x="0" y="0"/>
                      <a:ext cx="3121861" cy="198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183E">
        <w:rPr>
          <w:rFonts w:ascii="Times New Roman" w:hAnsi="Times New Roman"/>
          <w:i/>
          <w:sz w:val="36"/>
          <w:szCs w:val="36"/>
        </w:rPr>
        <w:t xml:space="preserve">  </w:t>
      </w:r>
      <w:r w:rsidR="00645A59">
        <w:rPr>
          <w:rFonts w:ascii="Times New Roman" w:hAnsi="Times New Roman"/>
          <w:i/>
          <w:sz w:val="36"/>
          <w:szCs w:val="36"/>
        </w:rPr>
        <w:t xml:space="preserve">  </w:t>
      </w:r>
      <w:r w:rsidR="00645A59" w:rsidRPr="004E20BC">
        <w:rPr>
          <w:rFonts w:ascii="Times New Roman" w:hAnsi="Times New Roman"/>
          <w:i/>
          <w:noProof/>
          <w:sz w:val="36"/>
          <w:szCs w:val="36"/>
        </w:rPr>
        <w:drawing>
          <wp:inline distT="0" distB="0" distL="0" distR="0" wp14:anchorId="3D5A0969" wp14:editId="4227DC68">
            <wp:extent cx="3003550" cy="1972391"/>
            <wp:effectExtent l="0" t="0" r="635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084"/>
                    <a:stretch/>
                  </pic:blipFill>
                  <pic:spPr bwMode="auto">
                    <a:xfrm>
                      <a:off x="0" y="0"/>
                      <a:ext cx="3006155" cy="197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5A59" w:rsidRDefault="00645A59" w:rsidP="00905DCE">
      <w:pPr>
        <w:jc w:val="both"/>
        <w:rPr>
          <w:rFonts w:ascii="Times New Roman" w:hAnsi="Times New Roman"/>
          <w:i/>
          <w:sz w:val="36"/>
          <w:szCs w:val="36"/>
        </w:rPr>
      </w:pPr>
    </w:p>
    <w:p w:rsidR="009A09AE" w:rsidRPr="00514BB1" w:rsidRDefault="009A09AE" w:rsidP="00514BB1">
      <w:pPr>
        <w:ind w:firstLine="1701"/>
        <w:rPr>
          <w:rFonts w:ascii="Times New Roman" w:hAnsi="Times New Roman"/>
          <w:sz w:val="28"/>
          <w:szCs w:val="28"/>
        </w:rPr>
      </w:pPr>
      <w:r w:rsidRPr="00514BB1">
        <w:rPr>
          <w:rFonts w:ascii="Times New Roman" w:hAnsi="Times New Roman"/>
          <w:i/>
          <w:sz w:val="28"/>
          <w:szCs w:val="28"/>
        </w:rPr>
        <w:t xml:space="preserve">Игра «На отдыхе»: </w:t>
      </w:r>
      <w:hyperlink r:id="rId10" w:history="1">
        <w:r w:rsidRPr="00514BB1">
          <w:rPr>
            <w:rStyle w:val="a5"/>
            <w:rFonts w:ascii="Times New Roman" w:hAnsi="Times New Roman"/>
            <w:i/>
            <w:sz w:val="28"/>
            <w:szCs w:val="28"/>
          </w:rPr>
          <w:t>https://is.gd/ToRest</w:t>
        </w:r>
      </w:hyperlink>
      <w:r w:rsidRPr="00514BB1">
        <w:rPr>
          <w:rFonts w:ascii="Times New Roman" w:hAnsi="Times New Roman"/>
          <w:i/>
          <w:sz w:val="28"/>
          <w:szCs w:val="28"/>
        </w:rPr>
        <w:t>.</w:t>
      </w:r>
    </w:p>
    <w:p w:rsidR="009A09AE" w:rsidRPr="00514BB1" w:rsidRDefault="009A09AE" w:rsidP="00514BB1">
      <w:pPr>
        <w:ind w:firstLine="1701"/>
        <w:rPr>
          <w:rFonts w:ascii="Times New Roman" w:hAnsi="Times New Roman"/>
          <w:sz w:val="28"/>
          <w:szCs w:val="28"/>
        </w:rPr>
      </w:pPr>
      <w:r w:rsidRPr="00514BB1">
        <w:rPr>
          <w:rFonts w:ascii="Times New Roman" w:hAnsi="Times New Roman"/>
          <w:i/>
          <w:sz w:val="28"/>
          <w:szCs w:val="28"/>
        </w:rPr>
        <w:t xml:space="preserve">Игра «На футбол!»: </w:t>
      </w:r>
      <w:hyperlink r:id="rId11" w:history="1">
        <w:r w:rsidRPr="00514BB1">
          <w:rPr>
            <w:rStyle w:val="a5"/>
            <w:rFonts w:ascii="Times New Roman" w:hAnsi="Times New Roman"/>
            <w:i/>
            <w:sz w:val="28"/>
            <w:szCs w:val="28"/>
          </w:rPr>
          <w:t>https://is.gd/ToFootball</w:t>
        </w:r>
      </w:hyperlink>
      <w:r w:rsidRPr="00514BB1">
        <w:rPr>
          <w:rFonts w:ascii="Times New Roman" w:hAnsi="Times New Roman"/>
          <w:i/>
          <w:sz w:val="28"/>
          <w:szCs w:val="28"/>
        </w:rPr>
        <w:t>.</w:t>
      </w:r>
    </w:p>
    <w:p w:rsidR="009A09AE" w:rsidRPr="00514BB1" w:rsidRDefault="00514BB1" w:rsidP="00514BB1">
      <w:pPr>
        <w:ind w:firstLine="1701"/>
        <w:rPr>
          <w:rFonts w:ascii="Times New Roman" w:hAnsi="Times New Roman"/>
          <w:i/>
          <w:sz w:val="28"/>
          <w:szCs w:val="28"/>
        </w:rPr>
      </w:pPr>
      <w:r w:rsidRPr="00514BB1">
        <w:rPr>
          <w:rFonts w:ascii="Times New Roman" w:hAnsi="Times New Roman"/>
          <w:i/>
          <w:sz w:val="28"/>
          <w:szCs w:val="28"/>
        </w:rPr>
        <w:t xml:space="preserve">Игра «Безопасный путь в школу»: </w:t>
      </w:r>
      <w:hyperlink r:id="rId12" w:history="1">
        <w:r w:rsidR="009A09AE" w:rsidRPr="00514BB1">
          <w:rPr>
            <w:rStyle w:val="a5"/>
            <w:rFonts w:ascii="Times New Roman" w:hAnsi="Times New Roman"/>
            <w:i/>
            <w:sz w:val="28"/>
            <w:szCs w:val="28"/>
          </w:rPr>
          <w:t>https://is.gd/SafetyWayToSchool</w:t>
        </w:r>
      </w:hyperlink>
      <w:r w:rsidR="009A09AE" w:rsidRPr="00514BB1">
        <w:rPr>
          <w:rFonts w:ascii="Times New Roman" w:hAnsi="Times New Roman"/>
          <w:i/>
          <w:sz w:val="28"/>
          <w:szCs w:val="28"/>
        </w:rPr>
        <w:t>.</w:t>
      </w:r>
    </w:p>
    <w:p w:rsidR="00FF60A6" w:rsidRDefault="009A09AE" w:rsidP="00514BB1">
      <w:pPr>
        <w:ind w:firstLine="1701"/>
        <w:rPr>
          <w:rStyle w:val="a5"/>
          <w:rFonts w:ascii="Times New Roman" w:hAnsi="Times New Roman"/>
          <w:sz w:val="28"/>
          <w:szCs w:val="28"/>
        </w:rPr>
      </w:pPr>
      <w:r w:rsidRPr="00514BB1">
        <w:rPr>
          <w:rFonts w:ascii="Times New Roman" w:hAnsi="Times New Roman"/>
          <w:i/>
          <w:sz w:val="28"/>
          <w:szCs w:val="28"/>
        </w:rPr>
        <w:t xml:space="preserve">Игра «Безопасный дом»: </w:t>
      </w:r>
      <w:hyperlink r:id="rId13" w:history="1">
        <w:r w:rsidRPr="00514BB1">
          <w:rPr>
            <w:rStyle w:val="a5"/>
            <w:rFonts w:ascii="Times New Roman" w:hAnsi="Times New Roman"/>
            <w:i/>
            <w:sz w:val="28"/>
            <w:szCs w:val="28"/>
          </w:rPr>
          <w:t>https://is.gd/SafeHouse</w:t>
        </w:r>
      </w:hyperlink>
      <w:r w:rsidR="00514BB1">
        <w:rPr>
          <w:rStyle w:val="a5"/>
          <w:rFonts w:ascii="Times New Roman" w:hAnsi="Times New Roman"/>
          <w:sz w:val="28"/>
          <w:szCs w:val="28"/>
        </w:rPr>
        <w:t>.</w:t>
      </w:r>
    </w:p>
    <w:p w:rsidR="00905DCE" w:rsidRPr="00514BB1" w:rsidRDefault="00905DCE" w:rsidP="00514BB1">
      <w:pPr>
        <w:ind w:firstLine="1701"/>
        <w:rPr>
          <w:rFonts w:ascii="Times New Roman" w:hAnsi="Times New Roman"/>
          <w:color w:val="0000FF"/>
          <w:sz w:val="28"/>
          <w:szCs w:val="28"/>
          <w:u w:val="single"/>
        </w:rPr>
      </w:pPr>
    </w:p>
    <w:sectPr w:rsidR="00905DCE" w:rsidRPr="00514BB1" w:rsidSect="0066183E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AE"/>
    <w:rsid w:val="000273D8"/>
    <w:rsid w:val="001234F7"/>
    <w:rsid w:val="00133846"/>
    <w:rsid w:val="00285FEA"/>
    <w:rsid w:val="004E20BC"/>
    <w:rsid w:val="00514BB1"/>
    <w:rsid w:val="005A3CB2"/>
    <w:rsid w:val="00645A59"/>
    <w:rsid w:val="006516C0"/>
    <w:rsid w:val="0066183E"/>
    <w:rsid w:val="00682512"/>
    <w:rsid w:val="007728F3"/>
    <w:rsid w:val="007B2125"/>
    <w:rsid w:val="00905DCE"/>
    <w:rsid w:val="00924CB9"/>
    <w:rsid w:val="009A09AE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AE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9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A09AE"/>
    <w:rPr>
      <w:rFonts w:ascii="Tahoma" w:hAnsi="Tahoma" w:cs="Tahoma"/>
      <w:sz w:val="16"/>
      <w:szCs w:val="16"/>
    </w:rPr>
  </w:style>
  <w:style w:type="character" w:styleId="a5">
    <w:name w:val="Hyperlink"/>
    <w:rsid w:val="009A0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AE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9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A09AE"/>
    <w:rPr>
      <w:rFonts w:ascii="Tahoma" w:hAnsi="Tahoma" w:cs="Tahoma"/>
      <w:sz w:val="16"/>
      <w:szCs w:val="16"/>
    </w:rPr>
  </w:style>
  <w:style w:type="character" w:styleId="a5">
    <w:name w:val="Hyperlink"/>
    <w:rsid w:val="009A0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s.gd/SafeHou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is.gd/SafetyWayToSchoo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s.gd/ToFootbal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s.gd/ToR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754E-17A3-4094-84BF-EC08600B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Ольга Владим. Зубрицкая</cp:lastModifiedBy>
  <cp:revision>11</cp:revision>
  <cp:lastPrinted>2023-02-10T11:17:00Z</cp:lastPrinted>
  <dcterms:created xsi:type="dcterms:W3CDTF">2023-02-10T07:56:00Z</dcterms:created>
  <dcterms:modified xsi:type="dcterms:W3CDTF">2023-02-10T13:15:00Z</dcterms:modified>
</cp:coreProperties>
</file>