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Ответственность несовершеннолетнего за уголовное</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преступление</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(выдержки из Уголовного кодекса Республики Беларусь от 9 июля 1999 года с изм. и доп. от 13.05.2022)</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27. Возраст, с которого наступает уголовная ответственность</w:t>
      </w:r>
    </w:p>
    <w:p w:rsidR="008E254C" w:rsidRPr="008E254C" w:rsidRDefault="008E254C" w:rsidP="008E254C">
      <w:pPr>
        <w:numPr>
          <w:ilvl w:val="0"/>
          <w:numId w:val="1"/>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8E254C" w:rsidRPr="008E254C" w:rsidRDefault="008E254C" w:rsidP="008E254C">
      <w:pPr>
        <w:numPr>
          <w:ilvl w:val="0"/>
          <w:numId w:val="1"/>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 убийство (статья 139);</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 причинение смерти по неосторожности (статья 144);</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3) умышленное причинение тяжкого телесного повреждения (статья 147);</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4) умышленное причинение менее тяжкого телесного повреждения (статья 149);</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5) изнасилование (статья 166);</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6) насильственные действия сексуального характера (статья 167);</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7) похищение человека (статья 182);</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8) кражу (статья 205);</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9) грабеж (статья 206);</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10) разбой (статья 207);</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11) вымогательство (статья 208);</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11</w:t>
      </w:r>
      <w:r w:rsidRPr="008E254C">
        <w:rPr>
          <w:rFonts w:ascii="inherit" w:eastAsia="Times New Roman" w:hAnsi="inherit" w:cs="Arial"/>
          <w:color w:val="4A4A4A"/>
          <w:sz w:val="18"/>
          <w:szCs w:val="18"/>
          <w:bdr w:val="none" w:sz="0" w:space="0" w:color="auto" w:frame="1"/>
          <w:vertAlign w:val="superscript"/>
          <w:lang w:eastAsia="ru-RU"/>
        </w:rPr>
        <w:t>1</w:t>
      </w:r>
      <w:r w:rsidRPr="008E254C">
        <w:rPr>
          <w:rFonts w:ascii="Arial" w:eastAsia="Times New Roman" w:hAnsi="Arial" w:cs="Arial"/>
          <w:color w:val="4A4A4A"/>
          <w:sz w:val="24"/>
          <w:szCs w:val="24"/>
          <w:lang w:eastAsia="ru-RU"/>
        </w:rPr>
        <w:t>) хищение имущества путем модификации компьютерной информации (статья 212);</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lastRenderedPageBreak/>
        <w:t>12) угон транспортного средства или маломерного судна (статья 214);</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13) умышленные уничтожение либо повреждение чужого имущества (части 2 и 3 статьи 218);</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14) захват заложника (статья 291);</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15) хищение огнестрельного оружия, боеприпасов или взрывчатых веществ (статья 294);</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16) умышленное приведение в негодность транспортного средства или путей сообщения (статья 309);</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17) хищение наркотических средств, психотропных веществ, их прекурсоров и аналогов (статья 327);</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17</w:t>
      </w:r>
      <w:r w:rsidRPr="008E254C">
        <w:rPr>
          <w:rFonts w:ascii="inherit" w:eastAsia="Times New Roman" w:hAnsi="inherit" w:cs="Arial"/>
          <w:color w:val="4A4A4A"/>
          <w:sz w:val="18"/>
          <w:szCs w:val="18"/>
          <w:bdr w:val="none" w:sz="0" w:space="0" w:color="auto" w:frame="1"/>
          <w:vertAlign w:val="superscript"/>
          <w:lang w:eastAsia="ru-RU"/>
        </w:rPr>
        <w:t>1</w:t>
      </w:r>
      <w:r w:rsidRPr="008E254C">
        <w:rPr>
          <w:rFonts w:ascii="Arial" w:eastAsia="Times New Roman" w:hAnsi="Arial" w:cs="Arial"/>
          <w:color w:val="4A4A4A"/>
          <w:sz w:val="24"/>
          <w:szCs w:val="24"/>
          <w:lang w:eastAsia="ru-RU"/>
        </w:rPr>
        <w:t>) незаконный оборот наркотических средств, психотропных веществ, их прекурсоров или аналогов (части 2–5 статьи 328);</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18) хулиганство (статья 339);</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19) заведомо ложное сообщение об опасности (статья 340);</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20) осквернение сооружений и порчу имущества (статья 341);</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21) побег из исправительного учреждения, исполняющего наказание в виде лишения свободы, арестного дома или из-под стражи (статья 413).</w:t>
      </w:r>
    </w:p>
    <w:p w:rsidR="008E254C" w:rsidRPr="008E254C" w:rsidRDefault="008E254C" w:rsidP="008E254C">
      <w:pPr>
        <w:numPr>
          <w:ilvl w:val="0"/>
          <w:numId w:val="2"/>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РАЗДЕЛ V</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ОСОБЕННОСТИ УГОЛОВНОЙ ОТВЕТСТВЕННОСТИ ЛИЦ,</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СОВЕРШИВШИХ ПРЕСТУПЛЕНИЯ В ВОЗРАСТЕ ДО ВОСЕМНАДЦАТИ ЛЕТ</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ГЛАВА 15</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lastRenderedPageBreak/>
        <w:t>НАКАЗАНИЕ И ЕГО НАЗНАЧЕНИЕ ЛИЦАМ,</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СОВЕРШИВШИМ ПРЕСТУПЛЕНИЯ В ВОЗРАСТЕ ДО ВОСЕМНАДЦАТИ ЛЕТ</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108. Уголовная ответственность несовершеннолетних</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109. Виды наказаний</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К лицу, совершившему преступление в возрасте до восемнадцати лет, могут быть применены следующие наказания:</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 общественные работы;</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 штраф;</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3) лишение права заниматься определенной деятельностью;</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4) исправительные работы;</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5) арест;</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5</w:t>
      </w:r>
      <w:r w:rsidRPr="008E254C">
        <w:rPr>
          <w:rFonts w:ascii="inherit" w:eastAsia="Times New Roman" w:hAnsi="inherit" w:cs="Arial"/>
          <w:color w:val="4A4A4A"/>
          <w:sz w:val="18"/>
          <w:szCs w:val="18"/>
          <w:bdr w:val="none" w:sz="0" w:space="0" w:color="auto" w:frame="1"/>
          <w:vertAlign w:val="superscript"/>
          <w:lang w:eastAsia="ru-RU"/>
        </w:rPr>
        <w:t>1</w:t>
      </w:r>
      <w:r w:rsidRPr="008E254C">
        <w:rPr>
          <w:rFonts w:ascii="Arial" w:eastAsia="Times New Roman" w:hAnsi="Arial" w:cs="Arial"/>
          <w:color w:val="4A4A4A"/>
          <w:sz w:val="24"/>
          <w:szCs w:val="24"/>
          <w:lang w:eastAsia="ru-RU"/>
        </w:rPr>
        <w:t>) ограничение свободы;</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6) лишение свободы.</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110. Общественные работы</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lastRenderedPageBreak/>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111. Штраф</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numPr>
          <w:ilvl w:val="0"/>
          <w:numId w:val="3"/>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8E254C" w:rsidRPr="008E254C" w:rsidRDefault="008E254C" w:rsidP="008E254C">
      <w:pPr>
        <w:numPr>
          <w:ilvl w:val="0"/>
          <w:numId w:val="3"/>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112. Лишение права заниматься определенной деятельностью</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113. Исправительные работы</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numPr>
          <w:ilvl w:val="0"/>
          <w:numId w:val="4"/>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8E254C" w:rsidRPr="008E254C" w:rsidRDefault="008E254C" w:rsidP="008E254C">
      <w:pPr>
        <w:numPr>
          <w:ilvl w:val="0"/>
          <w:numId w:val="4"/>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114. Арест</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lastRenderedPageBreak/>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1141. Ограничение свободы</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115. Лишение свободы</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numPr>
          <w:ilvl w:val="0"/>
          <w:numId w:val="5"/>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8E254C" w:rsidRPr="008E254C" w:rsidRDefault="008E254C" w:rsidP="008E254C">
      <w:pPr>
        <w:numPr>
          <w:ilvl w:val="0"/>
          <w:numId w:val="5"/>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совершившему преступление в возрасте до восемнадцати лет, срок наказания в виде лишения свободы не может превышать:</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 за менее тяжкое преступление – трех лет;</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 за тяжкое преступление – семи лет;</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3) за особо тяжкое преступление – десяти лет;</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8E254C" w:rsidRPr="008E254C" w:rsidRDefault="008E254C" w:rsidP="008E254C">
      <w:pPr>
        <w:numPr>
          <w:ilvl w:val="0"/>
          <w:numId w:val="6"/>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8E254C" w:rsidRPr="008E254C" w:rsidRDefault="008E254C" w:rsidP="008E254C">
      <w:pPr>
        <w:numPr>
          <w:ilvl w:val="0"/>
          <w:numId w:val="6"/>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116. Назначение наказания</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 </w:t>
      </w:r>
    </w:p>
    <w:p w:rsidR="008E254C" w:rsidRPr="008E254C" w:rsidRDefault="008E254C" w:rsidP="008E254C">
      <w:pPr>
        <w:numPr>
          <w:ilvl w:val="0"/>
          <w:numId w:val="7"/>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8E254C" w:rsidRPr="008E254C" w:rsidRDefault="008E254C" w:rsidP="008E254C">
      <w:pPr>
        <w:numPr>
          <w:ilvl w:val="0"/>
          <w:numId w:val="7"/>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8E254C" w:rsidRPr="008E254C" w:rsidRDefault="008E254C" w:rsidP="008E254C">
      <w:pPr>
        <w:numPr>
          <w:ilvl w:val="0"/>
          <w:numId w:val="7"/>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8E254C" w:rsidRPr="008E254C" w:rsidRDefault="008E254C" w:rsidP="008E254C">
      <w:pPr>
        <w:numPr>
          <w:ilvl w:val="0"/>
          <w:numId w:val="7"/>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8E254C" w:rsidRPr="008E254C" w:rsidRDefault="008E254C" w:rsidP="008E254C">
      <w:pPr>
        <w:numPr>
          <w:ilvl w:val="0"/>
          <w:numId w:val="7"/>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0" w:line="240" w:lineRule="auto"/>
        <w:textAlignment w:val="baseline"/>
        <w:rPr>
          <w:rFonts w:ascii="Arial" w:eastAsia="Times New Roman" w:hAnsi="Arial"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 117. Осуждение несовершеннолетнего с применением принудительных мер воспитательного характера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numPr>
          <w:ilvl w:val="0"/>
          <w:numId w:val="8"/>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8E254C" w:rsidRPr="008E254C" w:rsidRDefault="008E254C" w:rsidP="008E254C">
      <w:pPr>
        <w:numPr>
          <w:ilvl w:val="0"/>
          <w:numId w:val="8"/>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w:t>
      </w:r>
      <w:r w:rsidRPr="008E254C">
        <w:rPr>
          <w:rFonts w:ascii="inherit" w:eastAsia="Times New Roman" w:hAnsi="inherit" w:cs="Arial"/>
          <w:color w:val="4A4A4A"/>
          <w:sz w:val="18"/>
          <w:szCs w:val="18"/>
          <w:bdr w:val="none" w:sz="0" w:space="0" w:color="auto" w:frame="1"/>
          <w:vertAlign w:val="superscript"/>
          <w:lang w:eastAsia="ru-RU"/>
        </w:rPr>
        <w:t>1</w:t>
      </w:r>
      <w:r w:rsidRPr="008E254C">
        <w:rPr>
          <w:rFonts w:ascii="inherit" w:eastAsia="Times New Roman" w:hAnsi="inherit" w:cs="Arial"/>
          <w:color w:val="4A4A4A"/>
          <w:sz w:val="24"/>
          <w:szCs w:val="24"/>
          <w:lang w:eastAsia="ru-RU"/>
        </w:rP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8E254C" w:rsidRPr="008E254C" w:rsidRDefault="008E254C" w:rsidP="008E254C">
      <w:pPr>
        <w:numPr>
          <w:ilvl w:val="0"/>
          <w:numId w:val="8"/>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В соответствии с частью 1 настоящей статьи суд может применить следующие принудительные меры воспитательного характера: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2) возложение обязанности публично или в иной форме, определяемой судом, принести извинение потерпевшему;</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8E254C" w:rsidRPr="008E254C" w:rsidRDefault="008E254C" w:rsidP="008E254C">
      <w:pPr>
        <w:numPr>
          <w:ilvl w:val="0"/>
          <w:numId w:val="9"/>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8E254C" w:rsidRPr="008E254C" w:rsidRDefault="008E254C" w:rsidP="008E254C">
      <w:pPr>
        <w:numPr>
          <w:ilvl w:val="0"/>
          <w:numId w:val="9"/>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8E254C" w:rsidRPr="008E254C" w:rsidRDefault="008E254C" w:rsidP="008E254C">
      <w:pPr>
        <w:numPr>
          <w:ilvl w:val="0"/>
          <w:numId w:val="9"/>
        </w:numPr>
        <w:shd w:val="clear" w:color="auto" w:fill="FFFFFF"/>
        <w:spacing w:after="0" w:line="240" w:lineRule="auto"/>
        <w:ind w:left="300"/>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p w:rsidR="008E254C" w:rsidRPr="008E254C" w:rsidRDefault="008E254C" w:rsidP="008E254C">
      <w:pPr>
        <w:shd w:val="clear" w:color="auto" w:fill="FFFFFF"/>
        <w:spacing w:after="300" w:line="240" w:lineRule="auto"/>
        <w:textAlignment w:val="baseline"/>
        <w:rPr>
          <w:rFonts w:ascii="Arial" w:eastAsia="Times New Roman" w:hAnsi="Arial" w:cs="Arial"/>
          <w:color w:val="4A4A4A"/>
          <w:sz w:val="24"/>
          <w:szCs w:val="24"/>
          <w:lang w:eastAsia="ru-RU"/>
        </w:rPr>
      </w:pPr>
      <w:r w:rsidRPr="008E254C">
        <w:rPr>
          <w:rFonts w:ascii="Arial" w:eastAsia="Times New Roman" w:hAnsi="Arial" w:cs="Arial"/>
          <w:color w:val="4A4A4A"/>
          <w:sz w:val="24"/>
          <w:szCs w:val="24"/>
          <w:lang w:eastAsia="ru-RU"/>
        </w:rPr>
        <w:t> </w:t>
      </w:r>
    </w:p>
    <w:tbl>
      <w:tblPr>
        <w:tblW w:w="13992" w:type="dxa"/>
        <w:shd w:val="clear" w:color="auto" w:fill="FFFFFF"/>
        <w:tblCellMar>
          <w:left w:w="0" w:type="dxa"/>
          <w:right w:w="0" w:type="dxa"/>
        </w:tblCellMar>
        <w:tblLook w:val="04A0" w:firstRow="1" w:lastRow="0" w:firstColumn="1" w:lastColumn="0" w:noHBand="0" w:noVBand="1"/>
      </w:tblPr>
      <w:tblGrid>
        <w:gridCol w:w="2898"/>
        <w:gridCol w:w="6021"/>
        <w:gridCol w:w="5073"/>
      </w:tblGrid>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Статья</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Содержание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b/>
                <w:bCs/>
                <w:color w:val="4A4A4A"/>
                <w:sz w:val="24"/>
                <w:szCs w:val="24"/>
                <w:bdr w:val="none" w:sz="0" w:space="0" w:color="auto" w:frame="1"/>
                <w:lang w:eastAsia="ru-RU"/>
              </w:rPr>
              <w:t>Ответственность</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139. Убийство</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Умышленное противоправное лишение жизни другого человека (убийство)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Убийство: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двух или более лиц;</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заведомо малолетнего, престарелого или лица, находящегося в беспомощном состоянии;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заведомо для виновного беременной женщины;</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сопряженное с похищением человека либо захватом заложника;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5) совершенное общеопасным способом;</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6) совершенное с особой жестокостью;</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7) сопряженное с изнасилованием или насильственными действиями сексуального характера;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8) с целью скрыть другое преступление или облегчить его совершение;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9) с целью получения трансплантата либо использования частей трупа;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10) лица или его близких в связи с осуществлением им служебной деятельности или выполнением общественного долга;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11) лица или его близких за отказ этого лица от участия в совершении преступления;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12) из корыстных побуждений, либо по найму, либо сопряженное с разбоем, вымогательством или бандитизмом;</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13) из хулиганских побуждений;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15) совершенное группой лиц;</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16) совершенное лицом, ранее совершившим убийство,</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шести до пятнадцати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восьми до двадцати пяти лет, или пожизненное лишение свободы, или смертная казнь</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144. Причинение смерти по неосторожности</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Причинение смерти по неосторожности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Причинение смерти по неосторожности двум или более лицам</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исправительные работы на срок до двух лет, или ограничение свободы на срок до трех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до пяти лет или лишение свободы на тот же срок</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147. Умышленное причинение тяжкого телесного повреждения</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деяние, совершенное: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1) в отношении лица, заведомо малолетнего, престарелого или находящегося в беспомощном состоянии;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11) в отношении заведомо для виновного беременной женщины;</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в отношении похищенного человека или заложника;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способом, носящим характер мучения или истязания;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с целью получения трансплантата;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5) в отношении лица или его близких в связи с осуществлением им служебной деятельности или выполнением общественного долга;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6) из корыстных побуждений либо по найму;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7) из хулиганских побуждений;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9) группой лиц;</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10) общеопасным способом</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ограничение свободы на срок от трех до пяти лет или лишение свободы на срок от трех до восьми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десяти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149. Умышленное причинение менее тяжкого телесного повреждения</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женщины, престарелого либо лица, находящегося в беспомощном состоянии</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исправительные работы на срок до двух лет, или арест со штрафом или без штрафа, или ограничение свободы на срок до трех лет со штрафом или без штрафа, или лишение свободы на тот же срок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до пяти лет или лишение свободы на срок от одного года до пяти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166. Изнасилование</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2. Изнасилование, совершенное повторно, либо группой лиц, либо лицом, ранее совершившим действия, предусмотренные статьей 167 </w:t>
            </w:r>
            <w:r w:rsidRPr="008E254C">
              <w:rPr>
                <w:rFonts w:ascii="inherit" w:eastAsia="Times New Roman" w:hAnsi="inherit" w:cs="Arial"/>
                <w:color w:val="4A4A4A"/>
                <w:sz w:val="24"/>
                <w:szCs w:val="24"/>
                <w:lang w:eastAsia="ru-RU"/>
              </w:rPr>
              <w:lastRenderedPageBreak/>
              <w:t>настоящего Кодекса, либо изнасилование заведомо несовершеннолетней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ограничение свободы на срок до четырех лет или лишение свободы на срок от трех до семи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пяти до тринадцати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восьми до пятнадцати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167. Насильственные действия сексуального характера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ограничение свободы на срок до четырех лет или лишение свободы на срок от трех до семи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пяти до тринадцати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восьми до пятнадцати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182. Похищение человека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действие, совершенное: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1) в отношении заведомо несовершеннолетнего;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в отношении двух или более лиц;</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из корыстных побуждений;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в целях эксплуатации;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5) с целью изъятия у потерпевшего органов или тканей для трансплантации;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6) группой лиц по предварительному сговору;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7) с применением насилия, опасного для жизни или здоровья, либо сопровождавшееся мучениями или истязанием</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пяти до семи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пятнадцати лет со штрафом</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десяти до пятнадцати лет со штрафом</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205. Кража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Тайное похищение имущества (кража)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Кража, совершенная повторно, либо группой лиц, либо с проникновением в жилище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Кража, совершенная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Кража, совершенная организованной группой либо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общественные работы, или штраф, или исправительные работы на срок до двух лет, или арест, или ограничение свободы на срок до трех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исправительные работы на срок до двух лет, или арест, или ограничение свободы на срок до четырех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ограничение свободы на срок от двух до пяти лет или лишение свободы на срок от </w:t>
            </w:r>
            <w:r w:rsidRPr="008E254C">
              <w:rPr>
                <w:rFonts w:ascii="inherit" w:eastAsia="Times New Roman" w:hAnsi="inherit" w:cs="Arial"/>
                <w:color w:val="4A4A4A"/>
                <w:sz w:val="24"/>
                <w:szCs w:val="24"/>
                <w:lang w:eastAsia="ru-RU"/>
              </w:rPr>
              <w:lastRenderedPageBreak/>
              <w:t>двух до семи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трех до двенадцати лет со штрафом</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206. Грабеж</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Открытое похищение имущества (грабеж)</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Грабеж, совершенный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Грабеж, совершенный организованной группой либо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общественные работы, или штраф, или исправительные работы на срок до двух лет, или арест, или ограничение свободы на срок до четырех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арест, или ограничение свободы на срок до пяти лет, или лишение свободы на срок от двух до шести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от двух до пяти лет или лишение свободы на срок от трех до восьми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тринадцати лет со штрафом</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207. Разбой</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Разбой, совершенный с проникновением в жилище, либо повторно, либо группой лиц, либо с целью завладения имуществом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трех до десяти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шести до пятнадцати лет со штрафом</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восьми до пятнадцати лет со штрафом</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208. Вымогательство</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3. Вымогательство, совершенное организованной группой, либо с применением насилия, опасного для жизни или здоровья потерпевшего, либо </w:t>
            </w:r>
            <w:r w:rsidRPr="008E254C">
              <w:rPr>
                <w:rFonts w:ascii="inherit" w:eastAsia="Times New Roman" w:hAnsi="inherit" w:cs="Arial"/>
                <w:color w:val="4A4A4A"/>
                <w:sz w:val="24"/>
                <w:szCs w:val="24"/>
                <w:lang w:eastAsia="ru-RU"/>
              </w:rPr>
              <w:lastRenderedPageBreak/>
              <w:t>повлекшее иные тяжкие последствия, либо с целью получения имущественной выгоды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штраф, или исправительные работы на срок до двух лет, или арест, или ограничение свободы на срок до пяти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трех до десяти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пятнадцати лет со штрафом</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xml:space="preserve">Статья 212. Хищение имущества путем модификации </w:t>
            </w:r>
            <w:r w:rsidRPr="008E254C">
              <w:rPr>
                <w:rFonts w:ascii="inherit" w:eastAsia="Times New Roman" w:hAnsi="inherit" w:cs="Arial"/>
                <w:color w:val="4A4A4A"/>
                <w:sz w:val="24"/>
                <w:szCs w:val="24"/>
                <w:lang w:eastAsia="ru-RU"/>
              </w:rPr>
              <w:lastRenderedPageBreak/>
              <w:t>компьютерной информации</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1. Хищение имущества путем модификации компьютерной информации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деяние, совершенное повторно либо группой лиц по предварительному сговору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3. Деяния, предусмотренные частями 1 или 2 настоящей статьи, совершенные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Деяния, предусмотренные частями 1, 2 или 3 настоящей статьи, совершенные организованной группой либо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xml:space="preserve">штраф, или лишение права занимать определенные должности или заниматься определенной деятельностью, или арест, </w:t>
            </w:r>
            <w:r w:rsidRPr="008E254C">
              <w:rPr>
                <w:rFonts w:ascii="inherit" w:eastAsia="Times New Roman" w:hAnsi="inherit" w:cs="Arial"/>
                <w:color w:val="4A4A4A"/>
                <w:sz w:val="24"/>
                <w:szCs w:val="24"/>
                <w:lang w:eastAsia="ru-RU"/>
              </w:rPr>
              <w:lastRenderedPageBreak/>
              <w:t>или ограничение свободы на срок до трех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исправительные работы на срок до двух лет, или арест, или ограничение свободы на срок от двух до пяти лет, или лишение свободы на срок до пяти лет с лишением права занимать определенные должности или заниматься определенной деятельностью или без лишения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от двух до пяти лет или лишение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214. Угон транспортного средства или маломерного судна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Неправомерное завладение транспортным средством или маломерным судном и поездка на нем без цели хищения (угон)</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w:t>
            </w:r>
            <w:r w:rsidRPr="008E254C">
              <w:rPr>
                <w:rFonts w:ascii="inherit" w:eastAsia="Times New Roman" w:hAnsi="inherit" w:cs="Arial"/>
                <w:color w:val="4A4A4A"/>
                <w:sz w:val="24"/>
                <w:szCs w:val="24"/>
                <w:lang w:eastAsia="ru-RU"/>
              </w:rPr>
              <w:lastRenderedPageBreak/>
              <w:t>повлекшее по неосторожности причинение ущерба в особо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штраф, или исправительные работы на срок до двух лет, или арест, или ограничение свободы на срок до трех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от двух до пяти лет или лишение свободы на срок от двух до шести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трех до десяти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218. Умышленные уничтожение либо повреждение чужого имущества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Умышленные уничтожение либо повреждение чужого имущества, совершенные общеопасным способом либо повлекшие причинение ущерба в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до пяти лет или лишение свободы на срок от трех до десяти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семи до двенадцати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291. Захват заложника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w:t>
            </w:r>
            <w:r w:rsidRPr="008E254C">
              <w:rPr>
                <w:rFonts w:ascii="inherit" w:eastAsia="Times New Roman" w:hAnsi="inherit" w:cs="Arial"/>
                <w:color w:val="4A4A4A"/>
                <w:sz w:val="24"/>
                <w:szCs w:val="24"/>
                <w:lang w:eastAsia="ru-RU"/>
              </w:rPr>
              <w:lastRenderedPageBreak/>
              <w:t>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Захват заложника, совершенный: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группой лиц по предварительному сговору;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повторно;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с применением во время захвата либо удержания лица насилия, опасного для жизни и здоровья потерпевшего;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в отношении заведомо несовершеннолетнего;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5) в отношении заведомо для виновного беременной женщины;</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6) в отношении двух или более лиц;</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7) из корыстных побуждений или по найму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3. Действия, предусмотренные частями 1 или 2 настоящей статьи, совершенные организованной группой, либо повлекшие по неосторожности </w:t>
            </w:r>
            <w:r w:rsidRPr="008E254C">
              <w:rPr>
                <w:rFonts w:ascii="inherit" w:eastAsia="Times New Roman" w:hAnsi="inherit" w:cs="Arial"/>
                <w:color w:val="4A4A4A"/>
                <w:sz w:val="24"/>
                <w:szCs w:val="24"/>
                <w:lang w:eastAsia="ru-RU"/>
              </w:rPr>
              <w:lastRenderedPageBreak/>
              <w:t>смерть человека, либо повлекшие умышленно или по неосторожности иные тяжкие последствия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пяти до десяти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шести до двенадцати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десяти до пятнадцати лет со штрафом или без штрафа</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294. Хищение огнестрельного оружия, боеприпасов или взрывчатых веществ</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Хищение огнестрельного оружия, его составных частей или компонентов, боеприпасов, взрывчатых веществ или взрывных устройств</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Хищение ядерного, химического, биологического или других видов оружия массового поражения либо основных частей такого оружия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ограничение свободы на срок до пяти лет или лишение свободы на срок до семи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десяти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восьми до пятнадцати лет со штрафом или без штрафа</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309. Умышленное приведение в негодность транспортного средства или путей сообщения</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Те же действия, повлекшие по неосторожности причинение тяжкого или менее тяжкого телесного повреждения либо ущерба в особо крупном размере</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повлекшие по неосторожности смерть человека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арест, или ограничение свободы на срок до трех лет, или лишение свободы на тот же срок</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арест, или лишение свободы на срок до четырех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трех до десяти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семи до пятнадцати лет со штрафом или без штрафа</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327. Хищение наркотических средств, психотропных веществ, их прекурсоров и аналогов</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Хищение наркотических средств, психотропных веществ либо их прекурсоров или аналогов</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до пяти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семи до пятнадцати лет со штрафом или без штрафа</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328. Незаконный оборот наркотических средств, психотропных веществ, их прекурсоров и аналогов</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w:t>
            </w:r>
            <w:r w:rsidRPr="008E254C">
              <w:rPr>
                <w:rFonts w:ascii="inherit" w:eastAsia="Times New Roman" w:hAnsi="inherit" w:cs="Arial"/>
                <w:color w:val="4A4A4A"/>
                <w:sz w:val="24"/>
                <w:szCs w:val="24"/>
                <w:lang w:eastAsia="ru-RU"/>
              </w:rPr>
              <w:lastRenderedPageBreak/>
              <w:t>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лишение свободы на срок от трех до восьми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шести до пятнадцати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десяти до двадцати лет со штрафом или без штрафа</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двенадцати до двадцати пяти лет со штрафом или без штрафа</w:t>
            </w:r>
          </w:p>
        </w:tc>
      </w:tr>
      <w:tr w:rsidR="008E254C" w:rsidRPr="008E254C" w:rsidTr="008E254C">
        <w:tc>
          <w:tcPr>
            <w:tcW w:w="10485" w:type="dxa"/>
            <w:gridSpan w:val="3"/>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i/>
                <w:iCs/>
                <w:color w:val="4A4A4A"/>
                <w:sz w:val="24"/>
                <w:szCs w:val="24"/>
                <w:bdr w:val="none" w:sz="0" w:space="0" w:color="auto" w:frame="1"/>
                <w:lang w:eastAsia="ru-RU"/>
              </w:rPr>
              <w:lastRenderedPageBreak/>
              <w:t>Примечание.</w:t>
            </w:r>
            <w:r w:rsidRPr="008E254C">
              <w:rPr>
                <w:rFonts w:ascii="inherit" w:eastAsia="Times New Roman" w:hAnsi="inherit" w:cs="Arial"/>
                <w:color w:val="4A4A4A"/>
                <w:sz w:val="24"/>
                <w:szCs w:val="24"/>
                <w:lang w:eastAsia="ru-RU"/>
              </w:rPr>
              <w:t> </w:t>
            </w:r>
            <w:r w:rsidRPr="008E254C">
              <w:rPr>
                <w:rFonts w:ascii="inherit" w:eastAsia="Times New Roman" w:hAnsi="inherit" w:cs="Arial"/>
                <w:b/>
                <w:bCs/>
                <w:i/>
                <w:iCs/>
                <w:color w:val="4A4A4A"/>
                <w:sz w:val="24"/>
                <w:szCs w:val="24"/>
                <w:bdr w:val="none" w:sz="0" w:space="0" w:color="auto" w:frame="1"/>
                <w:lang w:eastAsia="ru-RU"/>
              </w:rPr>
              <w:t>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8E254C">
              <w:rPr>
                <w:rFonts w:ascii="inherit" w:eastAsia="Times New Roman" w:hAnsi="inherit" w:cs="Arial"/>
                <w:color w:val="4A4A4A"/>
                <w:sz w:val="24"/>
                <w:szCs w:val="24"/>
                <w:lang w:eastAsia="ru-RU"/>
              </w:rPr>
              <w:t>.</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339. Хулиганство</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xml:space="preserve">2. Хулиганство, совершенное повторно, либо группой лиц, либо связанное с сопротивлением лицу, пресекающему хулиганские действия, либо </w:t>
            </w:r>
            <w:r w:rsidRPr="008E254C">
              <w:rPr>
                <w:rFonts w:ascii="inherit" w:eastAsia="Times New Roman" w:hAnsi="inherit" w:cs="Arial"/>
                <w:color w:val="4A4A4A"/>
                <w:sz w:val="24"/>
                <w:szCs w:val="24"/>
                <w:lang w:eastAsia="ru-RU"/>
              </w:rPr>
              <w:lastRenderedPageBreak/>
              <w:t>сопряженное с причинением менее тяжкого телесного повреждения (злостное хулиганство)</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общественные работы, или штраф, или исправительные работы на срок до двух лет, или арест, или ограничение свободы на срок до двух лет, или лишение свободы на срок до трех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арест, или ограничение свободы на срок до трех лет, или лишение свободы на срок от одного года до шести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от трех до пяти лет или лишение свободы на срок от трех до десяти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340. Заведомо ложное сообщение об опасности</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штраф, или арест, или ограничение свободы на срок до трех лет, или лишение свободы на срок до пяти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ограничение свободы на срок до пяти лет или лишение свободы на срок от трех до семи лет</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lastRenderedPageBreak/>
              <w:t>Статья 341. Осквернение сооружений и порча имущества</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общественные работы, или штраф, или арест, или исправительные работы на срок до двух лет, или ограничение свободы на срок до трех лет, или лишение свободы на тот же срок</w:t>
            </w:r>
          </w:p>
        </w:tc>
      </w:tr>
      <w:tr w:rsidR="008E254C" w:rsidRPr="008E254C" w:rsidTr="008E254C">
        <w:tc>
          <w:tcPr>
            <w:tcW w:w="20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Статья 413. Побег из исправительного учреждения, исполняющего наказание в виде лишения свободы, арестного дома или из-под стражи</w:t>
            </w:r>
          </w:p>
        </w:tc>
        <w:tc>
          <w:tcPr>
            <w:tcW w:w="457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1. Побег из исправительного учреждения, исполняющего наказание в виде лишения свободы, арестного дома или из-под стражи</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p>
        </w:tc>
        <w:tc>
          <w:tcPr>
            <w:tcW w:w="3855" w:type="dxa"/>
            <w:tcBorders>
              <w:top w:val="nil"/>
              <w:left w:val="nil"/>
              <w:bottom w:val="single" w:sz="6" w:space="0" w:color="E9E9E9"/>
              <w:right w:val="nil"/>
            </w:tcBorders>
            <w:shd w:val="clear" w:color="auto" w:fill="FFFFFF"/>
            <w:tcMar>
              <w:top w:w="150" w:type="dxa"/>
              <w:left w:w="150" w:type="dxa"/>
              <w:bottom w:w="150" w:type="dxa"/>
              <w:right w:w="150" w:type="dxa"/>
            </w:tcMar>
            <w:hideMark/>
          </w:tcPr>
          <w:p w:rsidR="008E254C" w:rsidRPr="008E254C" w:rsidRDefault="008E254C" w:rsidP="008E254C">
            <w:pPr>
              <w:spacing w:after="0" w:line="240" w:lineRule="auto"/>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до трех лет</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30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 </w:t>
            </w:r>
          </w:p>
          <w:p w:rsidR="008E254C" w:rsidRPr="008E254C" w:rsidRDefault="008E254C" w:rsidP="008E254C">
            <w:pPr>
              <w:spacing w:after="0" w:line="240" w:lineRule="auto"/>
              <w:textAlignment w:val="baseline"/>
              <w:rPr>
                <w:rFonts w:ascii="inherit" w:eastAsia="Times New Roman" w:hAnsi="inherit" w:cs="Arial"/>
                <w:color w:val="4A4A4A"/>
                <w:sz w:val="24"/>
                <w:szCs w:val="24"/>
                <w:lang w:eastAsia="ru-RU"/>
              </w:rPr>
            </w:pPr>
            <w:r w:rsidRPr="008E254C">
              <w:rPr>
                <w:rFonts w:ascii="inherit" w:eastAsia="Times New Roman" w:hAnsi="inherit" w:cs="Arial"/>
                <w:color w:val="4A4A4A"/>
                <w:sz w:val="24"/>
                <w:szCs w:val="24"/>
                <w:lang w:eastAsia="ru-RU"/>
              </w:rPr>
              <w:t>лишение свободы на срок от двух до семи лет</w:t>
            </w:r>
          </w:p>
        </w:tc>
      </w:tr>
    </w:tbl>
    <w:p w:rsidR="00D66775" w:rsidRDefault="00D66775">
      <w:bookmarkStart w:id="0" w:name="_GoBack"/>
      <w:bookmarkEnd w:id="0"/>
    </w:p>
    <w:sectPr w:rsidR="00D66775" w:rsidSect="008E25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2EA"/>
    <w:multiLevelType w:val="multilevel"/>
    <w:tmpl w:val="446A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94ADA"/>
    <w:multiLevelType w:val="multilevel"/>
    <w:tmpl w:val="AFBA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B22B2"/>
    <w:multiLevelType w:val="multilevel"/>
    <w:tmpl w:val="8B1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029AA"/>
    <w:multiLevelType w:val="multilevel"/>
    <w:tmpl w:val="352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303BC"/>
    <w:multiLevelType w:val="multilevel"/>
    <w:tmpl w:val="C52CA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17A62"/>
    <w:multiLevelType w:val="multilevel"/>
    <w:tmpl w:val="8B12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F2742"/>
    <w:multiLevelType w:val="multilevel"/>
    <w:tmpl w:val="965CB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D1F3D"/>
    <w:multiLevelType w:val="multilevel"/>
    <w:tmpl w:val="5E68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8110B"/>
    <w:multiLevelType w:val="multilevel"/>
    <w:tmpl w:val="EF38F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4C"/>
    <w:rsid w:val="008E254C"/>
    <w:rsid w:val="00D6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5B15-6D4B-4433-A481-5D8CB31F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54C"/>
    <w:rPr>
      <w:b/>
      <w:bCs/>
    </w:rPr>
  </w:style>
  <w:style w:type="character" w:styleId="a5">
    <w:name w:val="Emphasis"/>
    <w:basedOn w:val="a0"/>
    <w:uiPriority w:val="20"/>
    <w:qFormat/>
    <w:rsid w:val="008E2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5340</Words>
  <Characters>30444</Characters>
  <Application>Microsoft Office Word</Application>
  <DocSecurity>0</DocSecurity>
  <Lines>253</Lines>
  <Paragraphs>71</Paragraphs>
  <ScaleCrop>false</ScaleCrop>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2024-03-14T07:34:00Z</dcterms:created>
  <dcterms:modified xsi:type="dcterms:W3CDTF">2024-03-14T07:34:00Z</dcterms:modified>
</cp:coreProperties>
</file>