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92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2"/>
      </w:tblGrid>
      <w:tr w:rsidR="004A23B8" w:rsidRPr="004A23B8" w:rsidTr="004A23B8">
        <w:tc>
          <w:tcPr>
            <w:tcW w:w="13992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A23B8" w:rsidRPr="004A23B8" w:rsidRDefault="004A23B8" w:rsidP="004A23B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lang w:eastAsia="ru-RU"/>
              </w:rPr>
            </w:pPr>
            <w:r w:rsidRPr="004A23B8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lang w:eastAsia="ru-RU"/>
              </w:rPr>
              <w:t>Перечень основных товаров (минимальный набор), рекомендуемых для приобретения</w:t>
            </w:r>
          </w:p>
          <w:p w:rsidR="004A23B8" w:rsidRPr="004A23B8" w:rsidRDefault="004A23B8" w:rsidP="004A23B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lang w:eastAsia="ru-RU"/>
              </w:rPr>
            </w:pPr>
            <w:r w:rsidRPr="004A23B8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lang w:eastAsia="ru-RU"/>
              </w:rPr>
              <w:t>родителями (законными представителями) с целью посещения воспитанниками</w:t>
            </w:r>
          </w:p>
          <w:p w:rsidR="004A23B8" w:rsidRPr="004A23B8" w:rsidRDefault="004A23B8" w:rsidP="004A23B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 w:rsidRPr="004A23B8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lang w:eastAsia="ru-RU"/>
              </w:rPr>
              <w:t>учреждений дошкольного образования</w:t>
            </w:r>
          </w:p>
        </w:tc>
      </w:tr>
    </w:tbl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Карандаши цветные (6 цветов, 24 цвета);</w:t>
      </w:r>
      <w:bookmarkStart w:id="0" w:name="_GoBack"/>
      <w:bookmarkEnd w:id="0"/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карандаши графитные (2М-3М);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пастель (24 цвета);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мелки восковые (12 цветов);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мел цветной и белый для рисования на доске;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фломастеры (6 цветов, 12 цветов);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краски гуашевые (6 цветов, 12 цветов), акварельные (12 цветов);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палитра разной конструкции;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стакан-непроливайка для воды (клея);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губка для смывания краски с палитры;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кисти (круглые, плоские № 3–5, № 8–10);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салфетки;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пластилин (12 цветов);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стеки разной формы;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дощечка для работы с пластилином;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наборы бумаги (разного цвета, вида, фактуры, плотности, размера);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наборы картона (разного цвета, вида, фактуры, плотности, размера);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ножницы с тупыми концами (для праворуких, леворуких детей);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альбом с мелким рисунком для подготовки руки к письму;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трафарет для подготовки руки к письму;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кассы цифр, букв и слогов;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предметы для счета (палочки, геометрические фигуры и др.);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lastRenderedPageBreak/>
        <w:t>веера математические (с цифрами от 0 до 9, от 0 до 20);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расческа;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щетка зубная;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паста зубная;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пижамный комплект для сна;</w:t>
      </w:r>
    </w:p>
    <w:p w:rsidR="004A23B8" w:rsidRPr="004A23B8" w:rsidRDefault="004A23B8" w:rsidP="004A23B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спортивные комплекты для физкультурных занятий (в помещении и на улице);</w:t>
      </w:r>
    </w:p>
    <w:p w:rsidR="004A23B8" w:rsidRPr="004A23B8" w:rsidRDefault="004A23B8" w:rsidP="004A23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23B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обувь (спортивная для физкультурных занятий (в помещении и на улице), для музыкальных занятий (чешки), сменная (босоножки, сандалии, туфли).</w:t>
      </w:r>
    </w:p>
    <w:p w:rsidR="00CE108C" w:rsidRDefault="00CE108C"/>
    <w:sectPr w:rsidR="00CE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B8"/>
    <w:rsid w:val="004A23B8"/>
    <w:rsid w:val="00C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6E94"/>
  <w15:chartTrackingRefBased/>
  <w15:docId w15:val="{64F6F6E8-1526-4644-9FF9-F6E52BFE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2024-03-14T07:38:00Z</dcterms:created>
  <dcterms:modified xsi:type="dcterms:W3CDTF">2024-03-14T07:39:00Z</dcterms:modified>
</cp:coreProperties>
</file>