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12" w:rsidRPr="00F87E12" w:rsidRDefault="00F87E12" w:rsidP="00F87E12">
      <w:pPr>
        <w:shd w:val="clear" w:color="auto" w:fill="FFFFFF"/>
        <w:spacing w:before="300" w:after="225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000000"/>
          <w:spacing w:val="5"/>
          <w:kern w:val="36"/>
          <w:sz w:val="30"/>
          <w:szCs w:val="30"/>
          <w:lang w:eastAsia="ru-RU"/>
        </w:rPr>
      </w:pPr>
      <w:r w:rsidRPr="00F87E12">
        <w:rPr>
          <w:rFonts w:ascii="Times New Roman" w:eastAsia="Times New Roman" w:hAnsi="Times New Roman" w:cs="Times New Roman"/>
          <w:caps/>
          <w:color w:val="000000"/>
          <w:spacing w:val="5"/>
          <w:kern w:val="36"/>
          <w:sz w:val="30"/>
          <w:szCs w:val="30"/>
          <w:lang w:eastAsia="ru-RU"/>
        </w:rPr>
        <w:t>МЧС ЗАПУСКАЕТ НОВЫЙ БРЕНД-ПАКЕТ «У СТИХИИ НЕТ СЕРДЦА»</w:t>
      </w:r>
      <w:bookmarkStart w:id="0" w:name="_GoBack"/>
      <w:bookmarkEnd w:id="0"/>
    </w:p>
    <w:p w:rsidR="00F87E12" w:rsidRPr="00F87E12" w:rsidRDefault="00F87E12" w:rsidP="00F87E1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757575"/>
          <w:sz w:val="30"/>
          <w:szCs w:val="30"/>
          <w:lang w:eastAsia="ru-RU"/>
        </w:rPr>
      </w:pPr>
      <w:r w:rsidRPr="00F87E12">
        <w:rPr>
          <w:rFonts w:ascii="Times New Roman" w:eastAsia="Times New Roman" w:hAnsi="Times New Roman" w:cs="Times New Roman"/>
          <w:bCs/>
          <w:color w:val="757575"/>
          <w:sz w:val="30"/>
          <w:szCs w:val="30"/>
          <w:lang w:eastAsia="ru-RU"/>
        </w:rPr>
        <w:t>В нашей стране ежегодно констатируются случаи гибели и травматизма детей. Цифры статистики не могут оставить равнодушными ни одного взрослого: в 2022 году на пожарах погибли 14 детей, в 2023 году – 9, с начала 2024 года зафиксировано 6 случаев детской гибели. Согласно оперативной информации ОСВОД в 2022 году на водоемах утонули 26 детей, в 2023 году – 21, с начала 2024 года – 15 детей.</w:t>
      </w:r>
    </w:p>
    <w:p w:rsidR="00F87E12" w:rsidRPr="00F87E12" w:rsidRDefault="00F87E12" w:rsidP="00F87E1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757575"/>
          <w:sz w:val="30"/>
          <w:szCs w:val="30"/>
          <w:lang w:eastAsia="ru-RU"/>
        </w:rPr>
      </w:pPr>
      <w:r w:rsidRPr="00F87E12">
        <w:rPr>
          <w:rFonts w:ascii="Times New Roman" w:eastAsia="Times New Roman" w:hAnsi="Times New Roman" w:cs="Times New Roman"/>
          <w:color w:val="757575"/>
          <w:sz w:val="30"/>
          <w:szCs w:val="30"/>
          <w:lang w:eastAsia="ru-RU"/>
        </w:rPr>
        <w:t>Зачастую решающим фактором в возникновении подобных происшествий является отсутствие контроля со стороны взрослых. Многие родители недооценивают или даже игнорируют риски множества потенциально опасных ситуаций.</w:t>
      </w:r>
      <w:r w:rsidRPr="00F87E12">
        <w:rPr>
          <w:rFonts w:ascii="Times New Roman" w:eastAsia="Times New Roman" w:hAnsi="Times New Roman" w:cs="Times New Roman"/>
          <w:color w:val="757575"/>
          <w:sz w:val="30"/>
          <w:szCs w:val="30"/>
          <w:lang w:eastAsia="ru-RU"/>
        </w:rPr>
        <w:br/>
        <w:t>Чтобы в очередной раз обратить внимание родителей на существующую социальную проблему, работники МЧС Беларуси подошли к этому вопросу масштабно и создали новый бренд-пакет «У стихии нет сердца». Срок проведения кампании: июль 2024 года – август 2025 года.</w:t>
      </w:r>
      <w:r w:rsidRPr="00F87E12">
        <w:rPr>
          <w:rFonts w:ascii="Times New Roman" w:eastAsia="Times New Roman" w:hAnsi="Times New Roman" w:cs="Times New Roman"/>
          <w:color w:val="757575"/>
          <w:sz w:val="30"/>
          <w:szCs w:val="30"/>
          <w:lang w:eastAsia="ru-RU"/>
        </w:rPr>
        <w:br/>
        <w:t>Вы слышите, как бьется сердце ребенка, попавшего в беду? Сердце матери, сжимающееся от боли? Или сердце спасателя? А есть ли у стихии сердце? Нет! «У стихии нет сердца». Эта фраза в полной мере показывает возможные последствия безответственного отношения к безопасности детей.</w:t>
      </w:r>
      <w:r w:rsidRPr="00F87E12">
        <w:rPr>
          <w:rFonts w:ascii="Times New Roman" w:eastAsia="Times New Roman" w:hAnsi="Times New Roman" w:cs="Times New Roman"/>
          <w:color w:val="757575"/>
          <w:sz w:val="30"/>
          <w:szCs w:val="30"/>
          <w:lang w:eastAsia="ru-RU"/>
        </w:rPr>
        <w:br/>
      </w:r>
      <w:proofErr w:type="gramStart"/>
      <w:r w:rsidRPr="00F87E12">
        <w:rPr>
          <w:rFonts w:ascii="Times New Roman" w:eastAsia="Times New Roman" w:hAnsi="Times New Roman" w:cs="Times New Roman"/>
          <w:color w:val="757575"/>
          <w:sz w:val="30"/>
          <w:szCs w:val="30"/>
          <w:lang w:eastAsia="ru-RU"/>
        </w:rPr>
        <w:t xml:space="preserve">Для максимального распространения информационной кампании в городе появятся яркие </w:t>
      </w:r>
      <w:proofErr w:type="spellStart"/>
      <w:r w:rsidRPr="00F87E12">
        <w:rPr>
          <w:rFonts w:ascii="Times New Roman" w:eastAsia="Times New Roman" w:hAnsi="Times New Roman" w:cs="Times New Roman"/>
          <w:color w:val="757575"/>
          <w:sz w:val="30"/>
          <w:szCs w:val="30"/>
          <w:lang w:eastAsia="ru-RU"/>
        </w:rPr>
        <w:t>билборды</w:t>
      </w:r>
      <w:proofErr w:type="spellEnd"/>
      <w:r w:rsidRPr="00F87E12">
        <w:rPr>
          <w:rFonts w:ascii="Times New Roman" w:eastAsia="Times New Roman" w:hAnsi="Times New Roman" w:cs="Times New Roman"/>
          <w:color w:val="757575"/>
          <w:sz w:val="30"/>
          <w:szCs w:val="30"/>
          <w:lang w:eastAsia="ru-RU"/>
        </w:rPr>
        <w:t>, чтобы обратить внимание родителей на безопасность детей.</w:t>
      </w:r>
      <w:proofErr w:type="gramEnd"/>
      <w:r w:rsidRPr="00F87E12">
        <w:rPr>
          <w:rFonts w:ascii="Times New Roman" w:eastAsia="Times New Roman" w:hAnsi="Times New Roman" w:cs="Times New Roman"/>
          <w:color w:val="757575"/>
          <w:sz w:val="30"/>
          <w:szCs w:val="30"/>
          <w:lang w:eastAsia="ru-RU"/>
        </w:rPr>
        <w:br/>
        <w:t>Листовки с полезной информацией заполнят интернет-пространство и обновят стенды во всех общественных местах, в организациях и учреждениях.</w:t>
      </w:r>
      <w:r w:rsidRPr="00F87E12">
        <w:rPr>
          <w:rFonts w:ascii="Times New Roman" w:eastAsia="Times New Roman" w:hAnsi="Times New Roman" w:cs="Times New Roman"/>
          <w:color w:val="757575"/>
          <w:sz w:val="30"/>
          <w:szCs w:val="30"/>
          <w:lang w:eastAsia="ru-RU"/>
        </w:rPr>
        <w:br/>
        <w:t>Таким образом, спасатели охватят максимальный объем целевой аудитории и постараются достучаться до каждого родителя – призвать не оставлять детей без присмотра, быть рядом с ребенком, чтобы предупредить возможную трагедию и научить его правилам безопасности.</w:t>
      </w:r>
      <w:r w:rsidRPr="00F87E12">
        <w:rPr>
          <w:rFonts w:ascii="Times New Roman" w:eastAsia="Times New Roman" w:hAnsi="Times New Roman" w:cs="Times New Roman"/>
          <w:color w:val="757575"/>
          <w:sz w:val="30"/>
          <w:szCs w:val="30"/>
          <w:lang w:eastAsia="ru-RU"/>
        </w:rPr>
        <w:br/>
        <w:t>Не оставайтесь в стороне и вы: присоединяйтесь к кампании, и обеспечьте безопасное детство своим детям!</w:t>
      </w:r>
    </w:p>
    <w:p w:rsidR="004E7B0A" w:rsidRPr="00F87E12" w:rsidRDefault="004E7B0A" w:rsidP="00F87E12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4E7B0A" w:rsidRPr="00F8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F5"/>
    <w:rsid w:val="004D4DF5"/>
    <w:rsid w:val="004E7B0A"/>
    <w:rsid w:val="00F8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7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metadata">
    <w:name w:val="item-metadata"/>
    <w:basedOn w:val="a0"/>
    <w:rsid w:val="00F87E12"/>
  </w:style>
  <w:style w:type="character" w:styleId="a3">
    <w:name w:val="Hyperlink"/>
    <w:basedOn w:val="a0"/>
    <w:uiPriority w:val="99"/>
    <w:semiHidden/>
    <w:unhideWhenUsed/>
    <w:rsid w:val="00F87E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7E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7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metadata">
    <w:name w:val="item-metadata"/>
    <w:basedOn w:val="a0"/>
    <w:rsid w:val="00F87E12"/>
  </w:style>
  <w:style w:type="character" w:styleId="a3">
    <w:name w:val="Hyperlink"/>
    <w:basedOn w:val="a0"/>
    <w:uiPriority w:val="99"/>
    <w:semiHidden/>
    <w:unhideWhenUsed/>
    <w:rsid w:val="00F87E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7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091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887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2024-07-15T07:17:00Z</dcterms:created>
  <dcterms:modified xsi:type="dcterms:W3CDTF">2024-07-15T07:18:00Z</dcterms:modified>
</cp:coreProperties>
</file>